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E3B" w:rsidRDefault="00860E3B" w:rsidP="00860E3B">
      <w:pPr>
        <w:pStyle w:val="Geenafstand"/>
        <w:rPr>
          <w:sz w:val="24"/>
          <w:szCs w:val="24"/>
        </w:rPr>
      </w:pPr>
      <w:r w:rsidRPr="00860E3B">
        <w:rPr>
          <w:sz w:val="48"/>
          <w:szCs w:val="48"/>
        </w:rPr>
        <w:t>Checklist bij stap 1:</w:t>
      </w:r>
      <w:r w:rsidRPr="00860E3B">
        <w:t xml:space="preserve"> </w:t>
      </w:r>
    </w:p>
    <w:p w:rsidR="00860E3B" w:rsidRPr="00860E3B" w:rsidRDefault="00860E3B" w:rsidP="00860E3B">
      <w:pPr>
        <w:pStyle w:val="Geenafstand"/>
        <w:rPr>
          <w:sz w:val="36"/>
          <w:szCs w:val="36"/>
        </w:rPr>
      </w:pPr>
      <w:r w:rsidRPr="00860E3B">
        <w:rPr>
          <w:sz w:val="36"/>
          <w:szCs w:val="36"/>
        </w:rPr>
        <w:t xml:space="preserve">Gevaren van het speelterrein </w:t>
      </w:r>
    </w:p>
    <w:p w:rsidR="00644F1C" w:rsidRPr="00860E3B" w:rsidRDefault="00860E3B" w:rsidP="00860E3B">
      <w:pPr>
        <w:pStyle w:val="Geenafstand"/>
        <w:rPr>
          <w:sz w:val="24"/>
          <w:szCs w:val="24"/>
        </w:rPr>
      </w:pPr>
      <w:r w:rsidRPr="00860E3B">
        <w:rPr>
          <w:sz w:val="24"/>
          <w:szCs w:val="24"/>
        </w:rPr>
        <w:t>Om de gevaren die aanwezig zijn op je speelterrein goed in te schatten, kan je het volgende formulier gebruiken ter controle van het speelterrein. Je zal zien dat sommige vragen nogal technisch van aard zijn. Het is raadzaam om iemand met voldoende technische kennis van speeltuigen te raadplegen als je hierover zelf weinig of niets weet.</w:t>
      </w:r>
    </w:p>
    <w:p w:rsidR="00860E3B" w:rsidRDefault="00860E3B" w:rsidP="00860E3B">
      <w:pPr>
        <w:pStyle w:val="Geenafstand"/>
      </w:pPr>
    </w:p>
    <w:tbl>
      <w:tblPr>
        <w:tblStyle w:val="Tabelraster"/>
        <w:tblW w:w="0" w:type="auto"/>
        <w:tblLook w:val="04A0" w:firstRow="1" w:lastRow="0" w:firstColumn="1" w:lastColumn="0" w:noHBand="0" w:noVBand="1"/>
      </w:tblPr>
      <w:tblGrid>
        <w:gridCol w:w="9062"/>
      </w:tblGrid>
      <w:tr w:rsidR="00860E3B" w:rsidTr="00860E3B">
        <w:tc>
          <w:tcPr>
            <w:tcW w:w="9062" w:type="dxa"/>
          </w:tcPr>
          <w:p w:rsidR="00860E3B" w:rsidRDefault="00860E3B" w:rsidP="00860E3B">
            <w:pPr>
              <w:pStyle w:val="Geenafstand"/>
            </w:pPr>
            <w:r>
              <w:t>DE ANTWOORDMOGELIJKHEDEN ZIJN;</w:t>
            </w:r>
          </w:p>
          <w:p w:rsidR="00860E3B" w:rsidRDefault="00860E3B" w:rsidP="00860E3B">
            <w:pPr>
              <w:pStyle w:val="Geenafstand"/>
            </w:pPr>
            <w:r>
              <w:t xml:space="preserve">IN ORDE: + </w:t>
            </w:r>
            <w:r>
              <w:t xml:space="preserve">                  </w:t>
            </w:r>
            <w:r>
              <w:t>GEVAAR: -</w:t>
            </w:r>
            <w:r>
              <w:t xml:space="preserve">         </w:t>
            </w:r>
            <w:r>
              <w:t xml:space="preserve"> </w:t>
            </w:r>
            <w:r>
              <w:t xml:space="preserve">   </w:t>
            </w:r>
            <w:r>
              <w:t xml:space="preserve">NIET VAN TOEPASSING: 0 </w:t>
            </w:r>
            <w:r>
              <w:t xml:space="preserve">                      </w:t>
            </w:r>
            <w:r>
              <w:t>IK WEET HET NIET: ?</w:t>
            </w:r>
          </w:p>
        </w:tc>
      </w:tr>
    </w:tbl>
    <w:p w:rsidR="00860E3B" w:rsidRDefault="00860E3B" w:rsidP="00860E3B">
      <w:pPr>
        <w:pStyle w:val="Geenafstand"/>
      </w:pPr>
    </w:p>
    <w:tbl>
      <w:tblPr>
        <w:tblStyle w:val="Tabelraster"/>
        <w:tblW w:w="0" w:type="auto"/>
        <w:tblLook w:val="04A0" w:firstRow="1" w:lastRow="0" w:firstColumn="1" w:lastColumn="0" w:noHBand="0" w:noVBand="1"/>
      </w:tblPr>
      <w:tblGrid>
        <w:gridCol w:w="3539"/>
        <w:gridCol w:w="1134"/>
        <w:gridCol w:w="4389"/>
      </w:tblGrid>
      <w:tr w:rsidR="00860E3B" w:rsidTr="00860E3B">
        <w:tc>
          <w:tcPr>
            <w:tcW w:w="3539" w:type="dxa"/>
          </w:tcPr>
          <w:p w:rsidR="00860E3B" w:rsidRPr="00860E3B" w:rsidRDefault="00860E3B" w:rsidP="00860E3B">
            <w:pPr>
              <w:pStyle w:val="Geenafstand"/>
              <w:rPr>
                <w:b/>
              </w:rPr>
            </w:pPr>
            <w:r w:rsidRPr="00860E3B">
              <w:rPr>
                <w:b/>
              </w:rPr>
              <w:t xml:space="preserve">De omgeving </w:t>
            </w:r>
          </w:p>
        </w:tc>
        <w:tc>
          <w:tcPr>
            <w:tcW w:w="1134" w:type="dxa"/>
          </w:tcPr>
          <w:p w:rsidR="00860E3B" w:rsidRDefault="00860E3B" w:rsidP="00860E3B">
            <w:pPr>
              <w:pStyle w:val="Geenafstand"/>
            </w:pPr>
            <w:r>
              <w:t xml:space="preserve">Oordeel </w:t>
            </w:r>
          </w:p>
        </w:tc>
        <w:tc>
          <w:tcPr>
            <w:tcW w:w="4389" w:type="dxa"/>
          </w:tcPr>
          <w:p w:rsidR="00860E3B" w:rsidRDefault="00860E3B" w:rsidP="00860E3B">
            <w:pPr>
              <w:pStyle w:val="Geenafstand"/>
            </w:pPr>
            <w:r>
              <w:t>Opmerkingen</w:t>
            </w:r>
          </w:p>
        </w:tc>
      </w:tr>
      <w:tr w:rsidR="00860E3B" w:rsidTr="00860E3B">
        <w:tc>
          <w:tcPr>
            <w:tcW w:w="3539" w:type="dxa"/>
          </w:tcPr>
          <w:p w:rsidR="00860E3B" w:rsidRDefault="00860E3B" w:rsidP="00860E3B">
            <w:pPr>
              <w:pStyle w:val="Geenafstand"/>
            </w:pPr>
            <w:r w:rsidRPr="00860E3B">
              <w:t>Het terrein is voldoende bereikbaar en</w:t>
            </w:r>
            <w:r>
              <w:t xml:space="preserve"> </w:t>
            </w:r>
            <w:r w:rsidRPr="00860E3B">
              <w:t>toegankelijk.</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bl>
    <w:p w:rsidR="00860E3B" w:rsidRDefault="00860E3B" w:rsidP="00860E3B">
      <w:pPr>
        <w:pStyle w:val="Geenafstand"/>
      </w:pPr>
    </w:p>
    <w:tbl>
      <w:tblPr>
        <w:tblStyle w:val="Tabelraster"/>
        <w:tblW w:w="0" w:type="auto"/>
        <w:tblLook w:val="04A0" w:firstRow="1" w:lastRow="0" w:firstColumn="1" w:lastColumn="0" w:noHBand="0" w:noVBand="1"/>
      </w:tblPr>
      <w:tblGrid>
        <w:gridCol w:w="3539"/>
        <w:gridCol w:w="1134"/>
        <w:gridCol w:w="4389"/>
      </w:tblGrid>
      <w:tr w:rsidR="00860E3B" w:rsidTr="00860E3B">
        <w:tc>
          <w:tcPr>
            <w:tcW w:w="3539" w:type="dxa"/>
          </w:tcPr>
          <w:p w:rsidR="00860E3B" w:rsidRDefault="00860E3B" w:rsidP="00860E3B">
            <w:pPr>
              <w:pStyle w:val="Geenafstand"/>
            </w:pPr>
            <w:r w:rsidRPr="00860E3B">
              <w:t xml:space="preserve">Het terrein </w:t>
            </w:r>
          </w:p>
        </w:tc>
        <w:tc>
          <w:tcPr>
            <w:tcW w:w="1134" w:type="dxa"/>
          </w:tcPr>
          <w:p w:rsidR="00860E3B" w:rsidRDefault="00860E3B" w:rsidP="00860E3B">
            <w:pPr>
              <w:pStyle w:val="Geenafstand"/>
            </w:pPr>
            <w:r w:rsidRPr="00860E3B">
              <w:t>Oordeel</w:t>
            </w:r>
          </w:p>
        </w:tc>
        <w:tc>
          <w:tcPr>
            <w:tcW w:w="4389" w:type="dxa"/>
          </w:tcPr>
          <w:p w:rsidR="00860E3B" w:rsidRDefault="00860E3B" w:rsidP="00860E3B">
            <w:pPr>
              <w:pStyle w:val="Geenafstand"/>
            </w:pPr>
            <w:r w:rsidRPr="00860E3B">
              <w:t>Opmerkingen</w:t>
            </w:r>
          </w:p>
        </w:tc>
      </w:tr>
      <w:tr w:rsidR="00860E3B" w:rsidTr="00860E3B">
        <w:tc>
          <w:tcPr>
            <w:tcW w:w="3539" w:type="dxa"/>
          </w:tcPr>
          <w:p w:rsidR="00860E3B" w:rsidRDefault="00860E3B" w:rsidP="00860E3B">
            <w:pPr>
              <w:pStyle w:val="Geenafstand"/>
            </w:pPr>
            <w:r w:rsidRPr="00860E3B">
              <w:t xml:space="preserve">De omheining is bij voorkeur 1 m hoog en vrij van scherpe randen en punten.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Er is geen rondslingerend materiaal.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De aanwezige planten zijn niet giftig. Het terrein is voldoende verlicht. De speeltoestellen hebben voldoende ruimte ten opzichte van elkaar, de omheining en andere toestellen aanwezig in de tuin zoals bv. een tuinhuis.</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Het terrein is voldoende verlicht.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De speeltoestellen hebben voldoende ruimte ten opzichte van elkaar, de omheining en andere toestellen aanwezig in de tuin zoals bv. een tuinhuis.</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Er zijn geen grote hoogte verschillen op het terrein.</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bl>
    <w:p w:rsidR="00860E3B" w:rsidRDefault="00860E3B" w:rsidP="00860E3B">
      <w:pPr>
        <w:pStyle w:val="Geenafstand"/>
      </w:pPr>
    </w:p>
    <w:tbl>
      <w:tblPr>
        <w:tblStyle w:val="Tabelraster"/>
        <w:tblW w:w="0" w:type="auto"/>
        <w:tblLook w:val="04A0" w:firstRow="1" w:lastRow="0" w:firstColumn="1" w:lastColumn="0" w:noHBand="0" w:noVBand="1"/>
      </w:tblPr>
      <w:tblGrid>
        <w:gridCol w:w="3539"/>
        <w:gridCol w:w="1134"/>
        <w:gridCol w:w="4389"/>
      </w:tblGrid>
      <w:tr w:rsidR="00860E3B" w:rsidTr="00860E3B">
        <w:tc>
          <w:tcPr>
            <w:tcW w:w="3539" w:type="dxa"/>
          </w:tcPr>
          <w:p w:rsidR="00860E3B" w:rsidRDefault="00860E3B" w:rsidP="00860E3B">
            <w:pPr>
              <w:pStyle w:val="Geenafstand"/>
            </w:pPr>
            <w:r>
              <w:t xml:space="preserve">Beheer en onderhoud van het terrein </w:t>
            </w:r>
          </w:p>
        </w:tc>
        <w:tc>
          <w:tcPr>
            <w:tcW w:w="1134" w:type="dxa"/>
          </w:tcPr>
          <w:p w:rsidR="00860E3B" w:rsidRDefault="00860E3B" w:rsidP="00860E3B">
            <w:pPr>
              <w:pStyle w:val="Geenafstand"/>
            </w:pPr>
            <w:r>
              <w:t xml:space="preserve">Oordeel </w:t>
            </w:r>
          </w:p>
        </w:tc>
        <w:tc>
          <w:tcPr>
            <w:tcW w:w="4389" w:type="dxa"/>
          </w:tcPr>
          <w:p w:rsidR="00860E3B" w:rsidRDefault="00860E3B" w:rsidP="00860E3B">
            <w:pPr>
              <w:pStyle w:val="Geenafstand"/>
            </w:pPr>
            <w:r>
              <w:t>Opmerkingen</w:t>
            </w:r>
          </w:p>
        </w:tc>
      </w:tr>
      <w:tr w:rsidR="00860E3B" w:rsidTr="00860E3B">
        <w:tc>
          <w:tcPr>
            <w:tcW w:w="3539" w:type="dxa"/>
          </w:tcPr>
          <w:p w:rsidR="00860E3B" w:rsidRDefault="00860E3B" w:rsidP="00860E3B">
            <w:pPr>
              <w:pStyle w:val="Geenafstand"/>
            </w:pPr>
            <w:r>
              <w:t xml:space="preserve">De tuin is goed nagekeken en onderhouden (zie ook inspectie en onderhoud).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t>De tuin en de speeltoestellen zijn afgestemd op de leeftijd en de vaardigheden van de kinderen aanwezig in de opvang</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bl>
    <w:p w:rsidR="00860E3B" w:rsidRDefault="00860E3B" w:rsidP="00860E3B">
      <w:pPr>
        <w:pStyle w:val="Geenafstand"/>
      </w:pPr>
    </w:p>
    <w:p w:rsidR="00860E3B" w:rsidRDefault="00860E3B">
      <w:r>
        <w:br w:type="page"/>
      </w:r>
    </w:p>
    <w:p w:rsidR="00860E3B" w:rsidRDefault="00860E3B" w:rsidP="00860E3B">
      <w:pPr>
        <w:pStyle w:val="Geenafstand"/>
      </w:pPr>
      <w:r w:rsidRPr="00860E3B">
        <w:rPr>
          <w:sz w:val="48"/>
          <w:szCs w:val="48"/>
        </w:rPr>
        <w:lastRenderedPageBreak/>
        <w:t>Checklist bij stap 2:</w:t>
      </w:r>
      <w:r>
        <w:t xml:space="preserve"> </w:t>
      </w:r>
    </w:p>
    <w:p w:rsidR="00860E3B" w:rsidRDefault="00860E3B" w:rsidP="00860E3B">
      <w:pPr>
        <w:pStyle w:val="Geenafstand"/>
      </w:pPr>
      <w:r w:rsidRPr="00860E3B">
        <w:rPr>
          <w:sz w:val="36"/>
          <w:szCs w:val="36"/>
        </w:rPr>
        <w:t>Gevaren van het speeltoestel</w:t>
      </w:r>
    </w:p>
    <w:p w:rsidR="00860E3B" w:rsidRDefault="00860E3B" w:rsidP="00860E3B">
      <w:pPr>
        <w:pStyle w:val="Geenafstand"/>
      </w:pPr>
    </w:p>
    <w:tbl>
      <w:tblPr>
        <w:tblStyle w:val="Tabelraster"/>
        <w:tblW w:w="0" w:type="auto"/>
        <w:tblLook w:val="04A0" w:firstRow="1" w:lastRow="0" w:firstColumn="1" w:lastColumn="0" w:noHBand="0" w:noVBand="1"/>
      </w:tblPr>
      <w:tblGrid>
        <w:gridCol w:w="9062"/>
      </w:tblGrid>
      <w:tr w:rsidR="00860E3B" w:rsidTr="0093519B">
        <w:tc>
          <w:tcPr>
            <w:tcW w:w="9062" w:type="dxa"/>
          </w:tcPr>
          <w:p w:rsidR="00860E3B" w:rsidRDefault="00860E3B" w:rsidP="0093519B">
            <w:pPr>
              <w:pStyle w:val="Geenafstand"/>
            </w:pPr>
            <w:r>
              <w:t>DE ANTWOORDMOGELIJKHEDEN ZIJN;</w:t>
            </w:r>
          </w:p>
          <w:p w:rsidR="00860E3B" w:rsidRDefault="00860E3B" w:rsidP="0093519B">
            <w:pPr>
              <w:pStyle w:val="Geenafstand"/>
            </w:pPr>
            <w:r>
              <w:t>IN ORDE: +                   GEVAAR: -             NIET VAN TOEPASSING: 0                       IK WEET HET NIET: ?</w:t>
            </w:r>
          </w:p>
        </w:tc>
      </w:tr>
    </w:tbl>
    <w:p w:rsidR="00860E3B" w:rsidRDefault="00860E3B" w:rsidP="00860E3B">
      <w:pPr>
        <w:pStyle w:val="Geenafstand"/>
      </w:pPr>
    </w:p>
    <w:tbl>
      <w:tblPr>
        <w:tblStyle w:val="Tabelraster"/>
        <w:tblW w:w="0" w:type="auto"/>
        <w:tblLook w:val="04A0" w:firstRow="1" w:lastRow="0" w:firstColumn="1" w:lastColumn="0" w:noHBand="0" w:noVBand="1"/>
      </w:tblPr>
      <w:tblGrid>
        <w:gridCol w:w="3539"/>
        <w:gridCol w:w="1134"/>
        <w:gridCol w:w="4389"/>
      </w:tblGrid>
      <w:tr w:rsidR="00860E3B" w:rsidTr="00860E3B">
        <w:tc>
          <w:tcPr>
            <w:tcW w:w="3539" w:type="dxa"/>
          </w:tcPr>
          <w:p w:rsidR="00860E3B" w:rsidRDefault="00860E3B" w:rsidP="00860E3B">
            <w:pPr>
              <w:pStyle w:val="Geenafstand"/>
            </w:pPr>
            <w:r w:rsidRPr="00860E3B">
              <w:t xml:space="preserve">Het speeltoestel </w:t>
            </w:r>
          </w:p>
        </w:tc>
        <w:tc>
          <w:tcPr>
            <w:tcW w:w="1134" w:type="dxa"/>
          </w:tcPr>
          <w:p w:rsidR="00860E3B" w:rsidRDefault="00860E3B" w:rsidP="00860E3B">
            <w:pPr>
              <w:pStyle w:val="Geenafstand"/>
            </w:pPr>
            <w:r w:rsidRPr="00860E3B">
              <w:t>Oordeel</w:t>
            </w:r>
          </w:p>
        </w:tc>
        <w:tc>
          <w:tcPr>
            <w:tcW w:w="4389" w:type="dxa"/>
          </w:tcPr>
          <w:p w:rsidR="00860E3B" w:rsidRDefault="00860E3B" w:rsidP="00860E3B">
            <w:pPr>
              <w:pStyle w:val="Geenafstand"/>
            </w:pPr>
            <w:r w:rsidRPr="00860E3B">
              <w:t>Opmerkingen</w:t>
            </w:r>
          </w:p>
        </w:tc>
      </w:tr>
      <w:tr w:rsidR="00860E3B" w:rsidTr="00860E3B">
        <w:tc>
          <w:tcPr>
            <w:tcW w:w="3539" w:type="dxa"/>
          </w:tcPr>
          <w:p w:rsidR="00860E3B" w:rsidRDefault="00860E3B" w:rsidP="00860E3B">
            <w:pPr>
              <w:pStyle w:val="Geenafstand"/>
            </w:pPr>
            <w:r w:rsidRPr="00860E3B">
              <w:t xml:space="preserve">Er is voldoende valruimte rondom het toestel.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Het toestel staat voldoende stevig en kan niet omvallen.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Het toestel is juist gemonteerd. Het terrein is voldoende verlicht.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Het toestel kan op alle steun- of hangpunten het gewicht van een volwassene doorstaan.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verbindingen, bouten, lasnaden, enz. zijn in orde.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Het toestel is vrij van splinters, oneffenheden, </w:t>
            </w:r>
            <w:proofErr w:type="spellStart"/>
            <w:r w:rsidRPr="00860E3B">
              <w:t>enz</w:t>
            </w:r>
            <w:proofErr w:type="spellEnd"/>
            <w:r w:rsidRPr="00860E3B">
              <w:t xml:space="preserve">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touwen, kabels en kettingen zijn in orde.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rubber- en kunststofonderdelen zijn in orde. </w:t>
            </w:r>
          </w:p>
        </w:tc>
        <w:tc>
          <w:tcPr>
            <w:tcW w:w="1134" w:type="dxa"/>
          </w:tcPr>
          <w:p w:rsidR="00860E3B" w:rsidRDefault="00860E3B" w:rsidP="0093519B">
            <w:pPr>
              <w:pStyle w:val="Geenafstand"/>
            </w:pPr>
          </w:p>
        </w:tc>
        <w:tc>
          <w:tcPr>
            <w:tcW w:w="4389" w:type="dxa"/>
          </w:tcPr>
          <w:p w:rsidR="00860E3B" w:rsidRDefault="00860E3B" w:rsidP="0093519B">
            <w:pPr>
              <w:pStyle w:val="Geenafstand"/>
            </w:pPr>
          </w:p>
        </w:tc>
      </w:tr>
      <w:tr w:rsidR="00860E3B" w:rsidTr="00860E3B">
        <w:tc>
          <w:tcPr>
            <w:tcW w:w="3539" w:type="dxa"/>
          </w:tcPr>
          <w:p w:rsidR="00860E3B" w:rsidRDefault="00860E3B" w:rsidP="00860E3B">
            <w:pPr>
              <w:pStyle w:val="Geenafstand"/>
            </w:pPr>
            <w:r w:rsidRPr="00860E3B">
              <w:t xml:space="preserve">Het hout is in orde, het is niet verrot. </w:t>
            </w:r>
          </w:p>
        </w:tc>
        <w:tc>
          <w:tcPr>
            <w:tcW w:w="1134" w:type="dxa"/>
          </w:tcPr>
          <w:p w:rsidR="00860E3B" w:rsidRDefault="00860E3B" w:rsidP="0093519B">
            <w:pPr>
              <w:pStyle w:val="Geenafstand"/>
            </w:pPr>
          </w:p>
        </w:tc>
        <w:tc>
          <w:tcPr>
            <w:tcW w:w="4389" w:type="dxa"/>
          </w:tcPr>
          <w:p w:rsidR="00860E3B" w:rsidRDefault="00860E3B" w:rsidP="0093519B">
            <w:pPr>
              <w:pStyle w:val="Geenafstand"/>
            </w:pPr>
          </w:p>
        </w:tc>
      </w:tr>
      <w:tr w:rsidR="00860E3B" w:rsidTr="00860E3B">
        <w:tc>
          <w:tcPr>
            <w:tcW w:w="3539" w:type="dxa"/>
          </w:tcPr>
          <w:p w:rsidR="00860E3B" w:rsidRDefault="00860E3B" w:rsidP="00860E3B">
            <w:pPr>
              <w:pStyle w:val="Geenafstand"/>
            </w:pPr>
            <w:r w:rsidRPr="00860E3B">
              <w:t xml:space="preserve">Het metaal is in orde. </w:t>
            </w:r>
          </w:p>
        </w:tc>
        <w:tc>
          <w:tcPr>
            <w:tcW w:w="1134" w:type="dxa"/>
          </w:tcPr>
          <w:p w:rsidR="00860E3B" w:rsidRDefault="00860E3B" w:rsidP="0093519B">
            <w:pPr>
              <w:pStyle w:val="Geenafstand"/>
            </w:pPr>
          </w:p>
        </w:tc>
        <w:tc>
          <w:tcPr>
            <w:tcW w:w="4389" w:type="dxa"/>
          </w:tcPr>
          <w:p w:rsidR="00860E3B" w:rsidRDefault="00860E3B" w:rsidP="0093519B">
            <w:pPr>
              <w:pStyle w:val="Geenafstand"/>
            </w:pPr>
          </w:p>
        </w:tc>
      </w:tr>
      <w:tr w:rsidR="00860E3B" w:rsidTr="00860E3B">
        <w:tc>
          <w:tcPr>
            <w:tcW w:w="3539" w:type="dxa"/>
          </w:tcPr>
          <w:p w:rsidR="00860E3B" w:rsidRDefault="00860E3B" w:rsidP="00860E3B">
            <w:pPr>
              <w:pStyle w:val="Geenafstand"/>
            </w:pPr>
            <w:r w:rsidRPr="00860E3B">
              <w:t xml:space="preserve">Het toestel is niet met giftige producten behandeld. </w:t>
            </w:r>
          </w:p>
        </w:tc>
        <w:tc>
          <w:tcPr>
            <w:tcW w:w="1134" w:type="dxa"/>
          </w:tcPr>
          <w:p w:rsidR="00860E3B" w:rsidRDefault="00860E3B" w:rsidP="0093519B">
            <w:pPr>
              <w:pStyle w:val="Geenafstand"/>
            </w:pPr>
          </w:p>
        </w:tc>
        <w:tc>
          <w:tcPr>
            <w:tcW w:w="4389" w:type="dxa"/>
          </w:tcPr>
          <w:p w:rsidR="00860E3B" w:rsidRDefault="00860E3B" w:rsidP="0093519B">
            <w:pPr>
              <w:pStyle w:val="Geenafstand"/>
            </w:pPr>
          </w:p>
        </w:tc>
      </w:tr>
      <w:tr w:rsidR="00860E3B" w:rsidTr="00860E3B">
        <w:tc>
          <w:tcPr>
            <w:tcW w:w="3539" w:type="dxa"/>
          </w:tcPr>
          <w:p w:rsidR="00860E3B" w:rsidRDefault="00860E3B" w:rsidP="0093519B">
            <w:pPr>
              <w:pStyle w:val="Geenafstand"/>
            </w:pPr>
            <w:r w:rsidRPr="00860E3B">
              <w:t>De bewegende delen functioneren.</w:t>
            </w:r>
          </w:p>
        </w:tc>
        <w:tc>
          <w:tcPr>
            <w:tcW w:w="1134" w:type="dxa"/>
          </w:tcPr>
          <w:p w:rsidR="00860E3B" w:rsidRDefault="00860E3B" w:rsidP="0093519B">
            <w:pPr>
              <w:pStyle w:val="Geenafstand"/>
            </w:pPr>
          </w:p>
        </w:tc>
        <w:tc>
          <w:tcPr>
            <w:tcW w:w="4389" w:type="dxa"/>
          </w:tcPr>
          <w:p w:rsidR="00860E3B" w:rsidRDefault="00860E3B" w:rsidP="0093519B">
            <w:pPr>
              <w:pStyle w:val="Geenafstand"/>
            </w:pPr>
          </w:p>
        </w:tc>
      </w:tr>
    </w:tbl>
    <w:p w:rsidR="00860E3B" w:rsidRDefault="00860E3B" w:rsidP="00860E3B">
      <w:pPr>
        <w:pStyle w:val="Geenafstand"/>
      </w:pPr>
    </w:p>
    <w:tbl>
      <w:tblPr>
        <w:tblStyle w:val="Tabelraster"/>
        <w:tblW w:w="0" w:type="auto"/>
        <w:tblLook w:val="04A0" w:firstRow="1" w:lastRow="0" w:firstColumn="1" w:lastColumn="0" w:noHBand="0" w:noVBand="1"/>
      </w:tblPr>
      <w:tblGrid>
        <w:gridCol w:w="3539"/>
        <w:gridCol w:w="1134"/>
        <w:gridCol w:w="4389"/>
      </w:tblGrid>
      <w:tr w:rsidR="00860E3B" w:rsidTr="00860E3B">
        <w:tc>
          <w:tcPr>
            <w:tcW w:w="3539" w:type="dxa"/>
          </w:tcPr>
          <w:p w:rsidR="00860E3B" w:rsidRDefault="00860E3B" w:rsidP="00860E3B">
            <w:pPr>
              <w:pStyle w:val="Geenafstand"/>
            </w:pPr>
            <w:r>
              <w:t xml:space="preserve">Ondergrond van het speeltoestel </w:t>
            </w:r>
          </w:p>
        </w:tc>
        <w:tc>
          <w:tcPr>
            <w:tcW w:w="1134" w:type="dxa"/>
          </w:tcPr>
          <w:p w:rsidR="00860E3B" w:rsidRDefault="00860E3B" w:rsidP="00860E3B">
            <w:pPr>
              <w:pStyle w:val="Geenafstand"/>
            </w:pPr>
            <w:r>
              <w:t>Oordeel</w:t>
            </w:r>
          </w:p>
        </w:tc>
        <w:tc>
          <w:tcPr>
            <w:tcW w:w="4389" w:type="dxa"/>
          </w:tcPr>
          <w:p w:rsidR="00860E3B" w:rsidRDefault="00860E3B" w:rsidP="00860E3B">
            <w:pPr>
              <w:pStyle w:val="Geenafstand"/>
            </w:pPr>
            <w:r>
              <w:t>Opmerkingen</w:t>
            </w:r>
          </w:p>
        </w:tc>
      </w:tr>
      <w:tr w:rsidR="00860E3B" w:rsidTr="00860E3B">
        <w:tc>
          <w:tcPr>
            <w:tcW w:w="3539" w:type="dxa"/>
          </w:tcPr>
          <w:p w:rsidR="00860E3B" w:rsidRDefault="00860E3B" w:rsidP="00860E3B">
            <w:pPr>
              <w:pStyle w:val="Geenafstand"/>
            </w:pPr>
            <w:r>
              <w:t xml:space="preserve">De ondergrond is aangepast aan de valhoogte van het toestel. </w:t>
            </w:r>
          </w:p>
          <w:p w:rsidR="00860E3B" w:rsidRDefault="00860E3B" w:rsidP="00860E3B">
            <w:pPr>
              <w:pStyle w:val="Geenafstand"/>
            </w:pPr>
            <w:r>
              <w:t xml:space="preserve">- Buiten: minder dan 1,5 m: gras. meer dan 1,5 m: losse ondergrond. </w:t>
            </w:r>
          </w:p>
          <w:p w:rsidR="00860E3B" w:rsidRDefault="00860E3B" w:rsidP="00860E3B">
            <w:pPr>
              <w:pStyle w:val="Geenafstand"/>
            </w:pPr>
            <w:r>
              <w:t xml:space="preserve">- Binnen: altijd op matten; max. valhoogte steeds beperken tot 1 meter.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ondergrond is niet vervuild.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ondergrond is niet beschadigd.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 xml:space="preserve">De laagdikte van het losse bodemmateriaal (bijvoorbeeld zand) is voldoende. </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r w:rsidR="00860E3B" w:rsidTr="00860E3B">
        <w:tc>
          <w:tcPr>
            <w:tcW w:w="3539" w:type="dxa"/>
          </w:tcPr>
          <w:p w:rsidR="00860E3B" w:rsidRDefault="00860E3B" w:rsidP="00860E3B">
            <w:pPr>
              <w:pStyle w:val="Geenafstand"/>
            </w:pPr>
            <w:r w:rsidRPr="00860E3B">
              <w:t>Er is geen kuilvorming onder het toestel.</w:t>
            </w:r>
          </w:p>
        </w:tc>
        <w:tc>
          <w:tcPr>
            <w:tcW w:w="1134" w:type="dxa"/>
          </w:tcPr>
          <w:p w:rsidR="00860E3B" w:rsidRDefault="00860E3B" w:rsidP="00860E3B">
            <w:pPr>
              <w:pStyle w:val="Geenafstand"/>
            </w:pPr>
          </w:p>
        </w:tc>
        <w:tc>
          <w:tcPr>
            <w:tcW w:w="4389" w:type="dxa"/>
          </w:tcPr>
          <w:p w:rsidR="00860E3B" w:rsidRDefault="00860E3B" w:rsidP="00860E3B">
            <w:pPr>
              <w:pStyle w:val="Geenafstand"/>
            </w:pPr>
          </w:p>
        </w:tc>
      </w:tr>
    </w:tbl>
    <w:p w:rsidR="00860E3B" w:rsidRDefault="00860E3B" w:rsidP="00860E3B">
      <w:pPr>
        <w:pStyle w:val="Geenafstand"/>
      </w:pPr>
    </w:p>
    <w:p w:rsidR="00860E3B" w:rsidRDefault="00860E3B">
      <w:r>
        <w:br w:type="page"/>
      </w:r>
    </w:p>
    <w:p w:rsidR="00023333" w:rsidRDefault="00023333" w:rsidP="00860E3B">
      <w:pPr>
        <w:pStyle w:val="Geenafstand"/>
      </w:pPr>
      <w:r w:rsidRPr="00023333">
        <w:rPr>
          <w:sz w:val="48"/>
          <w:szCs w:val="48"/>
        </w:rPr>
        <w:lastRenderedPageBreak/>
        <w:t>Checklist bij stap 3:</w:t>
      </w:r>
      <w:r>
        <w:t xml:space="preserve"> </w:t>
      </w:r>
    </w:p>
    <w:p w:rsidR="00860E3B" w:rsidRPr="00023333" w:rsidRDefault="00023333" w:rsidP="00860E3B">
      <w:pPr>
        <w:pStyle w:val="Geenafstand"/>
        <w:rPr>
          <w:sz w:val="36"/>
          <w:szCs w:val="36"/>
        </w:rPr>
      </w:pPr>
      <w:r w:rsidRPr="00023333">
        <w:rPr>
          <w:sz w:val="36"/>
          <w:szCs w:val="36"/>
        </w:rPr>
        <w:t>Inspectie en onderhoud van tuin en speeltoestellen</w:t>
      </w:r>
    </w:p>
    <w:p w:rsidR="00023333" w:rsidRDefault="00023333" w:rsidP="00860E3B">
      <w:pPr>
        <w:pStyle w:val="Geenafstand"/>
      </w:pPr>
    </w:p>
    <w:tbl>
      <w:tblPr>
        <w:tblStyle w:val="Tabelraster"/>
        <w:tblW w:w="0" w:type="auto"/>
        <w:tblLook w:val="04A0" w:firstRow="1" w:lastRow="0" w:firstColumn="1" w:lastColumn="0" w:noHBand="0" w:noVBand="1"/>
      </w:tblPr>
      <w:tblGrid>
        <w:gridCol w:w="9062"/>
      </w:tblGrid>
      <w:tr w:rsidR="00023333" w:rsidTr="0093519B">
        <w:tc>
          <w:tcPr>
            <w:tcW w:w="9062" w:type="dxa"/>
          </w:tcPr>
          <w:p w:rsidR="00023333" w:rsidRDefault="00023333" w:rsidP="0093519B">
            <w:pPr>
              <w:pStyle w:val="Geenafstand"/>
            </w:pPr>
            <w:r>
              <w:t>DE ANTWOORDMOGELIJKHEDEN ZIJN;</w:t>
            </w:r>
          </w:p>
          <w:p w:rsidR="00023333" w:rsidRDefault="00023333" w:rsidP="0093519B">
            <w:pPr>
              <w:pStyle w:val="Geenafstand"/>
            </w:pPr>
            <w:r>
              <w:t>IN ORDE: +                   GEVAAR: -             NIET VAN TOEPASSING: 0                       IK WEET HET NIET: ?</w:t>
            </w:r>
          </w:p>
        </w:tc>
      </w:tr>
    </w:tbl>
    <w:p w:rsidR="00023333" w:rsidRDefault="00023333" w:rsidP="00860E3B">
      <w:pPr>
        <w:pStyle w:val="Geenafstand"/>
      </w:pPr>
    </w:p>
    <w:tbl>
      <w:tblPr>
        <w:tblStyle w:val="Tabelraster"/>
        <w:tblW w:w="0" w:type="auto"/>
        <w:tblInd w:w="-147" w:type="dxa"/>
        <w:tblLook w:val="04A0" w:firstRow="1" w:lastRow="0" w:firstColumn="1" w:lastColumn="0" w:noHBand="0" w:noVBand="1"/>
      </w:tblPr>
      <w:tblGrid>
        <w:gridCol w:w="4111"/>
        <w:gridCol w:w="993"/>
        <w:gridCol w:w="4105"/>
      </w:tblGrid>
      <w:tr w:rsidR="00023333" w:rsidTr="00023333">
        <w:tc>
          <w:tcPr>
            <w:tcW w:w="4111" w:type="dxa"/>
          </w:tcPr>
          <w:p w:rsidR="00023333" w:rsidRDefault="00023333" w:rsidP="00023333">
            <w:pPr>
              <w:pStyle w:val="Geenafstand"/>
            </w:pPr>
            <w:r w:rsidRPr="00023333">
              <w:t xml:space="preserve">Het speeltoestel </w:t>
            </w:r>
          </w:p>
        </w:tc>
        <w:tc>
          <w:tcPr>
            <w:tcW w:w="993" w:type="dxa"/>
          </w:tcPr>
          <w:p w:rsidR="00023333" w:rsidRDefault="00023333" w:rsidP="00023333">
            <w:pPr>
              <w:pStyle w:val="Geenafstand"/>
            </w:pPr>
            <w:r>
              <w:t>Oordeel</w:t>
            </w:r>
          </w:p>
        </w:tc>
        <w:tc>
          <w:tcPr>
            <w:tcW w:w="4105" w:type="dxa"/>
          </w:tcPr>
          <w:p w:rsidR="00023333" w:rsidRDefault="00023333" w:rsidP="00023333">
            <w:pPr>
              <w:pStyle w:val="Geenafstand"/>
            </w:pPr>
            <w:r>
              <w:t>Opmerkingen</w:t>
            </w:r>
          </w:p>
        </w:tc>
      </w:tr>
      <w:tr w:rsidR="00023333" w:rsidTr="00023333">
        <w:tc>
          <w:tcPr>
            <w:tcW w:w="4111" w:type="dxa"/>
          </w:tcPr>
          <w:p w:rsidR="00023333" w:rsidRDefault="00023333" w:rsidP="00023333">
            <w:pPr>
              <w:pStyle w:val="Geenafstand"/>
            </w:pPr>
            <w:r w:rsidRPr="00023333">
              <w:t>De zitjes van het speeltoestel zijn in orde en voldoende afgerond (er is niets beschadigd, niets losgekomen, er zijn geen scherpe hoeken).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funderingen van het speeltoestel zijn in orde (ze bevinden zich het best 10 cm onder het maaiveld, steken niet boven het grondoppervlak uit, ze zijn niet zichtbaar afgebroken).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Het speeltoestel staat voldoende stevig in de grond vast en kan niet omkantelen.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Het speeltoestel kan op alle steun- en hangpunten het gewicht van één volwassene dragen.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randen en punten van het toestel zijn afgerond (geen scherpe randen/punten).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uiteinden van buizen zijn afgesloten met een dop.</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bouten zijn voldoende afgezaagd of afgevijld (er zijn geen uitstekende delen).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Alle bouten of moeren zijn aanwezig (er zijn er geen afwezig).</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Het hout is in orde (niet gesplinterd, afgesleten of op een andere wijze beschadigd, er is geen sprake van houtrot.</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kogellagers en bewegende delen zijn voldoende gesmeerd.</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treden, sporten, … zijn positief bevestigd: ingewerkt in de zijwanden zodat deze niet vallen bij loskomen van het bevestigingsmateriaal (schroeven, spijkers, enz.).</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bodem rondom het speeltoestel is niet beschadigd.</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De verf zit nog voldoende vast. Loskomende verf is een teken van roest bij metalen toestellen.</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 xml:space="preserve">Het speelterrein is opgeruimd, er ligt geen rondslingerend materiaal. </w:t>
            </w:r>
          </w:p>
        </w:tc>
        <w:tc>
          <w:tcPr>
            <w:tcW w:w="993" w:type="dxa"/>
          </w:tcPr>
          <w:p w:rsidR="00023333" w:rsidRDefault="00023333" w:rsidP="00023333">
            <w:pPr>
              <w:pStyle w:val="Geenafstand"/>
            </w:pPr>
          </w:p>
        </w:tc>
        <w:tc>
          <w:tcPr>
            <w:tcW w:w="4105" w:type="dxa"/>
          </w:tcPr>
          <w:p w:rsidR="00023333" w:rsidRDefault="00023333" w:rsidP="00023333">
            <w:pPr>
              <w:pStyle w:val="Geenafstand"/>
            </w:pPr>
          </w:p>
        </w:tc>
      </w:tr>
      <w:tr w:rsidR="00023333" w:rsidTr="00023333">
        <w:tc>
          <w:tcPr>
            <w:tcW w:w="4111" w:type="dxa"/>
          </w:tcPr>
          <w:p w:rsidR="00023333" w:rsidRDefault="00023333" w:rsidP="00023333">
            <w:pPr>
              <w:pStyle w:val="Geenafstand"/>
            </w:pPr>
            <w:r w:rsidRPr="00023333">
              <w:t>Er blijven geen regenplassen in de tuin staan</w:t>
            </w:r>
            <w:bookmarkStart w:id="0" w:name="_GoBack"/>
            <w:bookmarkEnd w:id="0"/>
          </w:p>
        </w:tc>
        <w:tc>
          <w:tcPr>
            <w:tcW w:w="993" w:type="dxa"/>
          </w:tcPr>
          <w:p w:rsidR="00023333" w:rsidRDefault="00023333" w:rsidP="00023333">
            <w:pPr>
              <w:pStyle w:val="Geenafstand"/>
            </w:pPr>
          </w:p>
        </w:tc>
        <w:tc>
          <w:tcPr>
            <w:tcW w:w="4105" w:type="dxa"/>
          </w:tcPr>
          <w:p w:rsidR="00023333" w:rsidRDefault="00023333" w:rsidP="00023333">
            <w:pPr>
              <w:pStyle w:val="Geenafstand"/>
            </w:pPr>
          </w:p>
        </w:tc>
      </w:tr>
    </w:tbl>
    <w:p w:rsidR="00023333" w:rsidRPr="00860E3B" w:rsidRDefault="00023333" w:rsidP="00860E3B">
      <w:pPr>
        <w:pStyle w:val="Geenafstand"/>
      </w:pPr>
    </w:p>
    <w:sectPr w:rsidR="00023333" w:rsidRPr="00860E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E3B"/>
    <w:rsid w:val="00023333"/>
    <w:rsid w:val="00174AA8"/>
    <w:rsid w:val="006F3B15"/>
    <w:rsid w:val="00860E3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DF5544"/>
  <w15:chartTrackingRefBased/>
  <w15:docId w15:val="{5DE01F3D-6DB9-466E-81BE-C7B1FA7B0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0E3B"/>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60E3B"/>
    <w:pPr>
      <w:spacing w:after="0" w:line="240" w:lineRule="auto"/>
    </w:pPr>
  </w:style>
  <w:style w:type="table" w:styleId="Tabelraster">
    <w:name w:val="Table Grid"/>
    <w:basedOn w:val="Standaardtabel"/>
    <w:uiPriority w:val="39"/>
    <w:rsid w:val="00860E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702</Words>
  <Characters>3863</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Gert Weerman</cp:lastModifiedBy>
  <cp:revision>1</cp:revision>
  <dcterms:created xsi:type="dcterms:W3CDTF">2020-04-14T13:54:00Z</dcterms:created>
  <dcterms:modified xsi:type="dcterms:W3CDTF">2020-04-14T14:22:00Z</dcterms:modified>
</cp:coreProperties>
</file>